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D2F" w:rsidRPr="003D77BA" w:rsidRDefault="00A55D2F" w:rsidP="003D77B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E70B02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55D2F" w:rsidRPr="00E70B02" w:rsidTr="0069453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55D2F" w:rsidRPr="00E70B02" w:rsidRDefault="00A55D2F" w:rsidP="0059293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55D2F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Kompetencje diagnostyczne</w:t>
            </w:r>
            <w:r w:rsidR="003D7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D7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moduł wybieralny</w:t>
            </w:r>
          </w:p>
          <w:p w:rsidR="003D77BA" w:rsidRPr="00E70B02" w:rsidRDefault="003D77BA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A55D2F" w:rsidRPr="00E70B02" w:rsidTr="006945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55D2F" w:rsidRPr="00E70B02" w:rsidRDefault="00A55D2F" w:rsidP="0059293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55D2F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diagnostyka edukacyjna</w:t>
            </w:r>
          </w:p>
          <w:p w:rsidR="003D77BA" w:rsidRPr="00E70B02" w:rsidRDefault="003D77BA" w:rsidP="005929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A55D2F" w:rsidRPr="00E70B02" w:rsidTr="0069453B">
        <w:trPr>
          <w:cantSplit/>
        </w:trPr>
        <w:tc>
          <w:tcPr>
            <w:tcW w:w="497" w:type="dxa"/>
            <w:vMerge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E70B0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0B02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A55D2F" w:rsidRPr="00E70B02" w:rsidTr="0069453B">
        <w:trPr>
          <w:cantSplit/>
        </w:trPr>
        <w:tc>
          <w:tcPr>
            <w:tcW w:w="497" w:type="dxa"/>
            <w:vMerge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55D2F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PEDAGOGIKA PRZEDSZKOLNA I WCZESNOSZKOLNA</w:t>
            </w:r>
          </w:p>
          <w:p w:rsidR="003D77BA" w:rsidRPr="00E70B02" w:rsidRDefault="003D77BA" w:rsidP="005929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D2F" w:rsidRPr="00E70B02" w:rsidTr="0069453B">
        <w:trPr>
          <w:cantSplit/>
        </w:trPr>
        <w:tc>
          <w:tcPr>
            <w:tcW w:w="497" w:type="dxa"/>
            <w:vMerge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A55D2F" w:rsidRPr="00E70B02" w:rsidTr="0069453B">
        <w:trPr>
          <w:cantSplit/>
        </w:trPr>
        <w:tc>
          <w:tcPr>
            <w:tcW w:w="497" w:type="dxa"/>
            <w:vMerge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IV/8</w:t>
            </w:r>
          </w:p>
        </w:tc>
        <w:tc>
          <w:tcPr>
            <w:tcW w:w="3173" w:type="dxa"/>
            <w:gridSpan w:val="3"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A55D2F" w:rsidRPr="00E70B02" w:rsidTr="0069453B">
        <w:trPr>
          <w:cantSplit/>
        </w:trPr>
        <w:tc>
          <w:tcPr>
            <w:tcW w:w="497" w:type="dxa"/>
            <w:vMerge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E70B02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A55D2F" w:rsidRPr="00E70B02" w:rsidTr="0069453B">
        <w:trPr>
          <w:cantSplit/>
        </w:trPr>
        <w:tc>
          <w:tcPr>
            <w:tcW w:w="497" w:type="dxa"/>
            <w:vMerge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55D2F" w:rsidRPr="00742916" w:rsidRDefault="00A55D2F" w:rsidP="00A55D2F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55D2F" w:rsidRPr="000C31FC" w:rsidTr="0069453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55D2F" w:rsidRPr="000C31FC" w:rsidRDefault="00A55D2F" w:rsidP="000C31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55D2F" w:rsidRPr="008A7DB7" w:rsidRDefault="00A55D2F" w:rsidP="000C3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A55D2F" w:rsidRPr="000C31FC" w:rsidTr="0069453B">
        <w:tc>
          <w:tcPr>
            <w:tcW w:w="2988" w:type="dxa"/>
            <w:vAlign w:val="center"/>
          </w:tcPr>
          <w:p w:rsidR="00A55D2F" w:rsidRPr="000C31FC" w:rsidRDefault="00A55D2F" w:rsidP="000C31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55D2F" w:rsidRPr="008A7DB7" w:rsidRDefault="00E72980" w:rsidP="000C31F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Iwona Kijowska, d</w:t>
            </w:r>
            <w:r w:rsidR="00A55D2F" w:rsidRPr="008A7DB7">
              <w:rPr>
                <w:rFonts w:ascii="Times New Roman" w:hAnsi="Times New Roman" w:cs="Times New Roman"/>
                <w:sz w:val="24"/>
                <w:szCs w:val="24"/>
              </w:rPr>
              <w:t>r Joanna Nowak</w:t>
            </w:r>
          </w:p>
        </w:tc>
      </w:tr>
      <w:tr w:rsidR="00A55D2F" w:rsidRPr="000C31FC" w:rsidTr="0069453B">
        <w:tc>
          <w:tcPr>
            <w:tcW w:w="2988" w:type="dxa"/>
            <w:vAlign w:val="center"/>
          </w:tcPr>
          <w:p w:rsidR="00A55D2F" w:rsidRPr="000C31FC" w:rsidRDefault="00A55D2F" w:rsidP="000C31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26AA4" w:rsidRPr="008A7DB7" w:rsidRDefault="00F26AA4" w:rsidP="000C31F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bCs/>
                <w:sz w:val="24"/>
                <w:szCs w:val="24"/>
              </w:rPr>
              <w:t>Zapoznanie studentów z teorią i praktyką pr</w:t>
            </w:r>
            <w:r w:rsidR="00C70053" w:rsidRPr="008A7DB7">
              <w:rPr>
                <w:rFonts w:ascii="Times New Roman" w:hAnsi="Times New Roman" w:cs="Times New Roman"/>
                <w:bCs/>
                <w:sz w:val="24"/>
                <w:szCs w:val="24"/>
              </w:rPr>
              <w:t>zeprowadzania diagnozy edukacyjnej</w:t>
            </w:r>
            <w:r w:rsidRPr="008A7DB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D7950" w:rsidRPr="008A7DB7" w:rsidRDefault="00C70053" w:rsidP="000C31FC">
            <w:pPr>
              <w:numPr>
                <w:ilvl w:val="0"/>
                <w:numId w:val="1"/>
              </w:numPr>
              <w:spacing w:after="0" w:line="240" w:lineRule="auto"/>
              <w:rPr>
                <w:rStyle w:val="tr"/>
                <w:rFonts w:ascii="Times New Roman" w:hAnsi="Times New Roman" w:cs="Times New Roman"/>
                <w:bCs/>
                <w:sz w:val="24"/>
                <w:szCs w:val="24"/>
              </w:rPr>
            </w:pPr>
            <w:r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>D</w:t>
            </w:r>
            <w:r w:rsidR="004D7950"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>ostarczenie</w:t>
            </w:r>
            <w:r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7950"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 xml:space="preserve"> studentom informacji wyjaśniającej przebieg i wyniki </w:t>
            </w:r>
            <w:r w:rsidR="00E72980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="004D7950"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>,</w:t>
            </w:r>
            <w:r w:rsidR="004D7950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7950"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>podnoszeni</w:t>
            </w:r>
            <w:r w:rsidR="0059293E"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>a</w:t>
            </w:r>
            <w:r w:rsidR="004D7950"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 xml:space="preserve"> trafności oceniania szkolnego.</w:t>
            </w:r>
          </w:p>
          <w:p w:rsidR="004D7950" w:rsidRPr="008A7DB7" w:rsidRDefault="00C70053" w:rsidP="000C31F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>U</w:t>
            </w:r>
            <w:r w:rsidR="004D7950"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>kazanie</w:t>
            </w:r>
            <w:r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7950"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 xml:space="preserve">roli diagnozy edukacyjnej w </w:t>
            </w:r>
            <w:r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>szybkim podjęciu działań p</w:t>
            </w:r>
            <w:r w:rsidR="004D7950"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>ozwala</w:t>
            </w:r>
            <w:r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 xml:space="preserve">jących </w:t>
            </w:r>
            <w:r w:rsidR="004D7950"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>na dostrzeżenie w porę luk, opóźnień, błędów w edukacji ucznia i podjęcie prób ich usunięcia.</w:t>
            </w:r>
          </w:p>
          <w:p w:rsidR="00C70053" w:rsidRPr="008A7DB7" w:rsidRDefault="00C70053" w:rsidP="000C31F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Wskazanie studentom sposobów</w:t>
            </w:r>
            <w:r w:rsidR="00F26AA4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projektowania i przeprowadzania 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diagnozy edukacyjnej</w:t>
            </w:r>
            <w:r w:rsidR="00F26AA4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z wykorzystaniem wybranych technik i narzędzi diagnostycznych.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5D2F" w:rsidRPr="008A7DB7" w:rsidRDefault="00C70053" w:rsidP="000C31F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Kształtowanie umiejętności warsztatowych niezbędnych w czynnościach diagnostycznych.</w:t>
            </w:r>
          </w:p>
        </w:tc>
      </w:tr>
      <w:tr w:rsidR="00A55D2F" w:rsidRPr="000C31FC" w:rsidTr="0069453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55D2F" w:rsidRPr="000C31FC" w:rsidRDefault="00A55D2F" w:rsidP="000C31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55D2F" w:rsidRPr="008A7DB7" w:rsidRDefault="00F26AA4" w:rsidP="000C3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Znajomość podstaw pedagogiki i psychologii</w:t>
            </w:r>
          </w:p>
        </w:tc>
      </w:tr>
    </w:tbl>
    <w:p w:rsidR="00A55D2F" w:rsidRPr="00E70B02" w:rsidRDefault="00A55D2F" w:rsidP="00A55D2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A55D2F" w:rsidRPr="000C31FC" w:rsidTr="0069453B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A55D2F" w:rsidRPr="000C31FC" w:rsidRDefault="00A55D2F" w:rsidP="0069453B">
            <w:pPr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  <w:b/>
              </w:rPr>
              <w:t xml:space="preserve">EFEKTY </w:t>
            </w:r>
            <w:r w:rsidR="00E72980">
              <w:rPr>
                <w:rFonts w:ascii="Times New Roman" w:hAnsi="Times New Roman" w:cs="Times New Roman"/>
                <w:b/>
              </w:rPr>
              <w:t>KSZTAŁCENIA</w:t>
            </w:r>
          </w:p>
        </w:tc>
      </w:tr>
      <w:tr w:rsidR="00A55D2F" w:rsidRPr="000C31FC" w:rsidTr="00E7298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55D2F" w:rsidRPr="000C31FC" w:rsidRDefault="00A55D2F" w:rsidP="0059293E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 w:colFirst="0" w:colLast="2"/>
            <w:r w:rsidRPr="000C31FC">
              <w:rPr>
                <w:rFonts w:ascii="Times New Roman" w:hAnsi="Times New Roman" w:cs="Times New Roman"/>
              </w:rPr>
              <w:t xml:space="preserve">Nr efektu </w:t>
            </w:r>
            <w:r w:rsidR="00E72980">
              <w:rPr>
                <w:rFonts w:ascii="Times New Roman" w:hAnsi="Times New Roman" w:cs="Times New Roman"/>
              </w:rPr>
              <w:t>kształcenia</w:t>
            </w:r>
            <w:r w:rsidRPr="000C31FC">
              <w:rPr>
                <w:rFonts w:ascii="Times New Roman" w:hAnsi="Times New Roman" w:cs="Times New Roman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55D2F" w:rsidRPr="000C31FC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 xml:space="preserve">Opis efektu </w:t>
            </w:r>
            <w:r w:rsidR="00E72980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D2F" w:rsidRPr="000C31FC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 xml:space="preserve">Kod kierunkowego efektu </w:t>
            </w:r>
            <w:r w:rsidR="00E72980">
              <w:rPr>
                <w:rFonts w:ascii="Times New Roman" w:hAnsi="Times New Roman" w:cs="Times New Roman"/>
              </w:rPr>
              <w:t>kształcenia</w:t>
            </w:r>
          </w:p>
        </w:tc>
      </w:tr>
      <w:bookmarkEnd w:id="0"/>
      <w:tr w:rsidR="00A55D2F" w:rsidRPr="000C31FC" w:rsidTr="0069453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D2F" w:rsidRPr="000C31FC" w:rsidRDefault="00A55D2F" w:rsidP="00E72980">
            <w:pPr>
              <w:pStyle w:val="Nagwek1"/>
              <w:rPr>
                <w:sz w:val="22"/>
                <w:szCs w:val="22"/>
              </w:rPr>
            </w:pPr>
            <w:r w:rsidRPr="000C31FC">
              <w:rPr>
                <w:sz w:val="22"/>
                <w:szCs w:val="22"/>
              </w:rPr>
              <w:t xml:space="preserve">Wiedza </w:t>
            </w:r>
            <w:r w:rsidRPr="000C31FC">
              <w:rPr>
                <w:b w:val="0"/>
                <w:sz w:val="22"/>
                <w:szCs w:val="22"/>
              </w:rPr>
              <w:t>(</w:t>
            </w:r>
            <w:r w:rsidR="00E72980">
              <w:rPr>
                <w:b w:val="0"/>
                <w:sz w:val="22"/>
                <w:szCs w:val="22"/>
              </w:rPr>
              <w:t>M</w:t>
            </w:r>
            <w:r w:rsidRPr="000C31FC">
              <w:rPr>
                <w:b w:val="0"/>
                <w:i/>
                <w:sz w:val="22"/>
                <w:szCs w:val="22"/>
              </w:rPr>
              <w:t>a</w:t>
            </w:r>
            <w:r w:rsidR="00E72980">
              <w:rPr>
                <w:b w:val="0"/>
                <w:i/>
                <w:sz w:val="22"/>
                <w:szCs w:val="22"/>
              </w:rPr>
              <w:t xml:space="preserve"> wiedzę w zakresie</w:t>
            </w:r>
            <w:r w:rsidRPr="000C31FC">
              <w:rPr>
                <w:b w:val="0"/>
                <w:i/>
                <w:sz w:val="22"/>
                <w:szCs w:val="22"/>
              </w:rPr>
              <w:t>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D2F" w:rsidRPr="000C31FC" w:rsidTr="006945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D2F" w:rsidRPr="008A7DB7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A7D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5D2F" w:rsidRPr="008A7DB7" w:rsidRDefault="002747BB" w:rsidP="000C31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pogłębioną i szczegółową wiedzę na temat orientacji  badawczych, strategii i metod badań stosowanych 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w diagnostyce edukacyjnej;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D2F" w:rsidRPr="008A7DB7" w:rsidRDefault="002747BB" w:rsidP="000C31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Ped2P_W04</w:t>
            </w:r>
          </w:p>
        </w:tc>
      </w:tr>
      <w:tr w:rsidR="00A55D2F" w:rsidRPr="000C31FC" w:rsidTr="006945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D2F" w:rsidRPr="008A7DB7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A7D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5D2F" w:rsidRPr="008A7DB7" w:rsidRDefault="004F4D3E" w:rsidP="000C3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poszerzoną i szczegółową wiedzę </w:t>
            </w:r>
            <w:r w:rsidR="00FC1630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zorientowaną na praktyczne zastosowanie 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w zakresie projektowania i prowadzenia badań diagnostycznych w edukacji, w odniesieniu do odpowiednich etapów edukacyjnych </w:t>
            </w:r>
            <w:r w:rsidR="00FC1630" w:rsidRPr="008A7DB7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uwzględni</w:t>
            </w:r>
            <w:r w:rsidR="00FC1630" w:rsidRPr="008A7DB7">
              <w:rPr>
                <w:rFonts w:ascii="Times New Roman" w:hAnsi="Times New Roman" w:cs="Times New Roman"/>
                <w:sz w:val="24"/>
                <w:szCs w:val="24"/>
              </w:rPr>
              <w:t>eniem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specjaln</w:t>
            </w:r>
            <w:r w:rsidR="00FC1630" w:rsidRPr="008A7DB7">
              <w:rPr>
                <w:rFonts w:ascii="Times New Roman" w:hAnsi="Times New Roman" w:cs="Times New Roman"/>
                <w:sz w:val="24"/>
                <w:szCs w:val="24"/>
              </w:rPr>
              <w:t>ych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potrzeb</w:t>
            </w:r>
            <w:r w:rsidR="00FC1630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edukacyjnych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i rozwojow</w:t>
            </w:r>
            <w:r w:rsidR="00FC1630" w:rsidRPr="008A7DB7">
              <w:rPr>
                <w:rFonts w:ascii="Times New Roman" w:hAnsi="Times New Roman" w:cs="Times New Roman"/>
                <w:sz w:val="24"/>
                <w:szCs w:val="24"/>
              </w:rPr>
              <w:t>ych uczniów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D2F" w:rsidRPr="008A7DB7" w:rsidRDefault="004F4D3E" w:rsidP="000C31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Ped2P_W10</w:t>
            </w:r>
          </w:p>
        </w:tc>
      </w:tr>
      <w:tr w:rsidR="004F4D3E" w:rsidRPr="000C31FC" w:rsidTr="006945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4D3E" w:rsidRPr="008A7DB7" w:rsidRDefault="00FC1630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A7DB7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4D3E" w:rsidRPr="008A7DB7" w:rsidRDefault="004F4D3E" w:rsidP="000C3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uporządkowaną wiedzę na temat zasad i norm etyczno-moralnych</w:t>
            </w:r>
            <w:r w:rsidR="00FC1630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w aspekcie diagnostyki edukacyjnej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, zoriento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waną na praktyczne zastosowanie</w:t>
            </w:r>
            <w:r w:rsidR="003D77B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4D3E" w:rsidRPr="008A7DB7" w:rsidRDefault="004F4D3E" w:rsidP="000C31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Ped2P_W14</w:t>
            </w:r>
          </w:p>
        </w:tc>
      </w:tr>
      <w:tr w:rsidR="00A55D2F" w:rsidRPr="000C31FC" w:rsidTr="0069453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D2F" w:rsidRPr="000C31FC" w:rsidRDefault="00A55D2F" w:rsidP="000C31F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C31FC">
              <w:rPr>
                <w:rFonts w:ascii="Times New Roman" w:hAnsi="Times New Roman" w:cs="Times New Roman"/>
                <w:b/>
              </w:rPr>
              <w:t xml:space="preserve">Umiejętności </w:t>
            </w:r>
            <w:r w:rsidRPr="000C31FC">
              <w:rPr>
                <w:rFonts w:ascii="Times New Roman" w:hAnsi="Times New Roman" w:cs="Times New Roman"/>
                <w:i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D2F" w:rsidRPr="008A7DB7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D2F" w:rsidRPr="000C31FC" w:rsidTr="006945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D2F" w:rsidRPr="008A7DB7" w:rsidRDefault="000C31FC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A7D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5D2F" w:rsidRPr="008A7DB7" w:rsidRDefault="004F4D3E" w:rsidP="000C3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potrafi stosować wiedzę teoretyczną z zakresu pedagogiki przedszkolnej i wczesnoszkolnej, w celu analizowania i  interpretowania złożonych problemów edukacyjnych, a także w celu diagnozowania, prognozowania  i projektowania działań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D2F" w:rsidRPr="008A7DB7" w:rsidRDefault="004F4D3E" w:rsidP="000C31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Ped2P_U02</w:t>
            </w:r>
          </w:p>
        </w:tc>
      </w:tr>
      <w:tr w:rsidR="00A55D2F" w:rsidRPr="000C31FC" w:rsidTr="006945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D2F" w:rsidRPr="008A7DB7" w:rsidRDefault="000C31FC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A7DB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5D2F" w:rsidRPr="008A7DB7" w:rsidRDefault="00FC1630" w:rsidP="000C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wykorzystać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rozwinięte umiejętności 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diagnostyczne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oparte na założeniach metodologii badań pedagogicznych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(szczególnie w zakresie działań edukacyjnych)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analizowani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>, planowani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>, konstruowani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i samodzielne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prowadzenie 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diagnozy edukacyjnej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oraz opracowani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>, prezentowani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i interpretowani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wyników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D2F" w:rsidRPr="008A7DB7" w:rsidRDefault="004F4D3E" w:rsidP="000C31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Ped2P_U06</w:t>
            </w:r>
            <w:r w:rsidR="00FC1630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Ped2P_U08</w:t>
            </w:r>
          </w:p>
        </w:tc>
      </w:tr>
      <w:tr w:rsidR="00A55D2F" w:rsidRPr="000C31FC" w:rsidTr="006945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D2F" w:rsidRPr="008A7DB7" w:rsidRDefault="000C31FC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A7DB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5D2F" w:rsidRPr="008A7DB7" w:rsidRDefault="00FC1630" w:rsidP="000C3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wykorzystać poszerzone i szczegółowe umiejętności projektowania i prowadzenia badań diagnostycznych w praktyce pedagogicznej, w odniesieniu do odpowiednich etapów edukacyjnych i uwzględniającą specjalne potrzeby edukacyjne i rozwojowe, zorientowaną na praktyczne zastosowanie</w:t>
            </w:r>
            <w:r w:rsidR="003D77B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D2F" w:rsidRPr="008A7DB7" w:rsidRDefault="00FC1630" w:rsidP="000C31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Ped2P_U18</w:t>
            </w:r>
          </w:p>
        </w:tc>
      </w:tr>
      <w:tr w:rsidR="004F4D3E" w:rsidRPr="000C31FC" w:rsidTr="0069453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4D3E" w:rsidRPr="000C31FC" w:rsidRDefault="004F4D3E" w:rsidP="000C31F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C31FC">
              <w:rPr>
                <w:rFonts w:ascii="Times New Roman" w:hAnsi="Times New Roman" w:cs="Times New Roman"/>
                <w:b/>
              </w:rPr>
              <w:t>Kompetencje społeczne</w:t>
            </w:r>
            <w:r w:rsidR="000C31FC" w:rsidRPr="000C31FC">
              <w:rPr>
                <w:rFonts w:ascii="Times New Roman" w:hAnsi="Times New Roman" w:cs="Times New Roman"/>
                <w:b/>
              </w:rPr>
              <w:t xml:space="preserve"> </w:t>
            </w:r>
            <w:r w:rsidR="000C31FC" w:rsidRPr="000C31FC">
              <w:rPr>
                <w:rFonts w:ascii="Times New Roman" w:hAnsi="Times New Roman" w:cs="Times New Roman"/>
              </w:rPr>
              <w:t>(</w:t>
            </w:r>
            <w:r w:rsidR="000C31FC" w:rsidRPr="000C31FC">
              <w:rPr>
                <w:rFonts w:ascii="Times New Roman" w:hAnsi="Times New Roman" w:cs="Times New Roman"/>
                <w:i/>
              </w:rPr>
              <w:t>jest</w:t>
            </w:r>
            <w:r w:rsidR="000C31FC" w:rsidRPr="000C31FC">
              <w:rPr>
                <w:rFonts w:ascii="Times New Roman" w:hAnsi="Times New Roman" w:cs="Times New Roman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4D3E" w:rsidRPr="008A7DB7" w:rsidRDefault="004F4D3E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D3E" w:rsidRPr="000C31FC" w:rsidTr="000C31FC">
        <w:trPr>
          <w:cantSplit/>
          <w:trHeight w:val="95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4D3E" w:rsidRPr="000C31FC" w:rsidRDefault="000C31FC" w:rsidP="000C31FC">
            <w:pPr>
              <w:keepNext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C31F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4D3E" w:rsidRPr="008A7DB7" w:rsidRDefault="004F4D3E" w:rsidP="000C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odpowiedzialn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i samodzieln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y w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określ</w:t>
            </w:r>
            <w:r w:rsidR="00FC1630" w:rsidRPr="008A7DB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niu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priorytet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ów służących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1630" w:rsidRPr="008A7DB7">
              <w:rPr>
                <w:rFonts w:ascii="Times New Roman" w:hAnsi="Times New Roman" w:cs="Times New Roman"/>
                <w:sz w:val="24"/>
                <w:szCs w:val="24"/>
              </w:rPr>
              <w:t>do przeprowadzenia diagnozy edukacyjnej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świadomie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prowadz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zindywidualizowan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działa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nia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pedagogicznych, dostosow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ując je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do potrzeb i możliwości rozwojowych dziecka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4D3E" w:rsidRPr="008A7DB7" w:rsidRDefault="004F4D3E" w:rsidP="000C31FC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Ped2P_K0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Ped2P_K06</w:t>
            </w:r>
          </w:p>
        </w:tc>
      </w:tr>
    </w:tbl>
    <w:p w:rsidR="00A55D2F" w:rsidRPr="00E70B02" w:rsidRDefault="00A55D2F" w:rsidP="00A55D2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55D2F" w:rsidRPr="00E70B02" w:rsidTr="0069453B">
        <w:tc>
          <w:tcPr>
            <w:tcW w:w="10008" w:type="dxa"/>
            <w:vAlign w:val="center"/>
          </w:tcPr>
          <w:p w:rsidR="00A55D2F" w:rsidRPr="00E70B02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A55D2F" w:rsidRPr="00E70B02" w:rsidTr="0069453B">
        <w:tc>
          <w:tcPr>
            <w:tcW w:w="10008" w:type="dxa"/>
            <w:shd w:val="pct15" w:color="auto" w:fill="FFFFFF"/>
          </w:tcPr>
          <w:p w:rsidR="00A55D2F" w:rsidRPr="00E70B02" w:rsidRDefault="00A55D2F" w:rsidP="000C31F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A55D2F" w:rsidRPr="00E70B02" w:rsidTr="0069453B">
        <w:tc>
          <w:tcPr>
            <w:tcW w:w="10008" w:type="dxa"/>
          </w:tcPr>
          <w:p w:rsidR="00670825" w:rsidRPr="008A7DB7" w:rsidRDefault="00670825" w:rsidP="000C31FC">
            <w:pPr>
              <w:pStyle w:val="Nagwek3"/>
              <w:keepLines w:val="0"/>
              <w:numPr>
                <w:ilvl w:val="0"/>
                <w:numId w:val="6"/>
              </w:numPr>
              <w:spacing w:before="0" w:line="240" w:lineRule="auto"/>
              <w:ind w:left="357" w:hanging="357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Diagnoza edukacyjna jako szczególny </w:t>
            </w:r>
            <w:r w:rsidR="005756CA" w:rsidRPr="008A7DB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rodzaj</w:t>
            </w:r>
            <w:r w:rsidRPr="008A7DB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diagnozy pedagogicznej; podstawowe terminy diagnozy </w:t>
            </w:r>
            <w:r w:rsidR="005756CA" w:rsidRPr="008A7DB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i diagnostyki </w:t>
            </w:r>
            <w:r w:rsidRPr="008A7DB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edukacyjnej</w:t>
            </w:r>
            <w:r w:rsidR="005756CA" w:rsidRPr="008A7DB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; cztery paradygmaty diagnostyki</w:t>
            </w:r>
            <w:r w:rsidRPr="008A7DB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. </w:t>
            </w:r>
          </w:p>
          <w:p w:rsidR="002747BB" w:rsidRPr="008A7DB7" w:rsidRDefault="002747BB" w:rsidP="000C31F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8A7DB7">
              <w:rPr>
                <w:rFonts w:ascii="Times New Roman" w:hAnsi="Times New Roman"/>
                <w:sz w:val="24"/>
                <w:szCs w:val="24"/>
              </w:rPr>
              <w:t>Diagnoza edukacyjna a uczenie się.</w:t>
            </w:r>
          </w:p>
          <w:p w:rsidR="00670825" w:rsidRPr="008A7DB7" w:rsidRDefault="00670825" w:rsidP="000C31FC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8A7DB7">
              <w:rPr>
                <w:rFonts w:ascii="Times New Roman" w:hAnsi="Times New Roman"/>
                <w:sz w:val="24"/>
                <w:szCs w:val="24"/>
              </w:rPr>
              <w:t>Funkcje (poznawcza, wyjaśniająca, optymalizująca)</w:t>
            </w:r>
            <w:r w:rsidR="002747BB" w:rsidRPr="008A7DB7">
              <w:rPr>
                <w:rFonts w:ascii="Times New Roman" w:hAnsi="Times New Roman"/>
                <w:sz w:val="24"/>
                <w:szCs w:val="24"/>
              </w:rPr>
              <w:t xml:space="preserve"> i rodzaje diagnoz</w:t>
            </w:r>
            <w:r w:rsidR="003D77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56CA" w:rsidRPr="008A7DB7" w:rsidRDefault="005756CA" w:rsidP="000C31FC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8A7DB7">
              <w:rPr>
                <w:rFonts w:ascii="Times New Roman" w:hAnsi="Times New Roman"/>
                <w:sz w:val="24"/>
                <w:szCs w:val="24"/>
              </w:rPr>
              <w:t>Pomiar diagnostyczny – skale pomiarowe, przygotowanie do pomiaru diagnostycznego; narzędzia pomiaru.</w:t>
            </w:r>
          </w:p>
          <w:p w:rsidR="00CD1AC0" w:rsidRPr="008A7DB7" w:rsidRDefault="00CD1AC0" w:rsidP="000C31FC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8A7DB7">
              <w:rPr>
                <w:rFonts w:ascii="Times New Roman" w:hAnsi="Times New Roman"/>
                <w:sz w:val="24"/>
                <w:szCs w:val="24"/>
              </w:rPr>
              <w:t>Metody i narzędzia diagnostyczne (reguły technicznej i poznawczej poprawności budowy narzędzi).</w:t>
            </w:r>
          </w:p>
          <w:p w:rsidR="00056AF3" w:rsidRPr="008A7DB7" w:rsidRDefault="00056AF3" w:rsidP="000C31F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 xml:space="preserve">Diagnoza edukacyjna a model kształcenia B. </w:t>
            </w:r>
            <w:proofErr w:type="spellStart"/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Blooma</w:t>
            </w:r>
            <w:proofErr w:type="spellEnd"/>
            <w:r w:rsidR="003D77B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CD1AC0" w:rsidRPr="008A7DB7" w:rsidRDefault="00CD1AC0" w:rsidP="000C31FC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8A7DB7">
              <w:rPr>
                <w:rFonts w:ascii="Times New Roman" w:hAnsi="Times New Roman"/>
                <w:sz w:val="24"/>
                <w:szCs w:val="24"/>
              </w:rPr>
              <w:t xml:space="preserve">Diagnoza jako kontrola postępów w nauce. </w:t>
            </w:r>
          </w:p>
          <w:p w:rsidR="00670825" w:rsidRPr="008A7DB7" w:rsidRDefault="00670825" w:rsidP="000C31FC">
            <w:pPr>
              <w:pStyle w:val="Nagwek3"/>
              <w:keepLines w:val="0"/>
              <w:numPr>
                <w:ilvl w:val="0"/>
                <w:numId w:val="6"/>
              </w:numPr>
              <w:spacing w:before="0" w:line="240" w:lineRule="auto"/>
              <w:ind w:left="357" w:hanging="357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Błędy diagnostyczne. </w:t>
            </w:r>
          </w:p>
          <w:p w:rsidR="00670825" w:rsidRPr="008A7DB7" w:rsidRDefault="00670825" w:rsidP="000C31FC">
            <w:pPr>
              <w:pStyle w:val="Nagwek3"/>
              <w:keepLines w:val="0"/>
              <w:numPr>
                <w:ilvl w:val="0"/>
                <w:numId w:val="6"/>
              </w:numPr>
              <w:spacing w:before="0" w:line="240" w:lineRule="auto"/>
              <w:ind w:left="357" w:hanging="357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Etyczne aspekty diagno</w:t>
            </w:r>
            <w:r w:rsidR="005756CA" w:rsidRPr="008A7DB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styki edukacyjnej.</w:t>
            </w:r>
          </w:p>
          <w:p w:rsidR="00A55D2F" w:rsidRPr="00CD1AC0" w:rsidRDefault="00A55D2F" w:rsidP="000C3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D2F" w:rsidRPr="00E70B02" w:rsidTr="0069453B">
        <w:tc>
          <w:tcPr>
            <w:tcW w:w="10008" w:type="dxa"/>
            <w:shd w:val="pct15" w:color="auto" w:fill="FFFFFF"/>
          </w:tcPr>
          <w:p w:rsidR="00A55D2F" w:rsidRPr="00E70B02" w:rsidRDefault="00A55D2F" w:rsidP="000C31F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A55D2F" w:rsidRPr="00E70B02" w:rsidTr="0069453B">
        <w:tc>
          <w:tcPr>
            <w:tcW w:w="10008" w:type="dxa"/>
          </w:tcPr>
          <w:p w:rsidR="0097704F" w:rsidRPr="008A7DB7" w:rsidRDefault="0097704F" w:rsidP="000C31F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Rozpoznawanie potrzeb i możliwości dydaktycznych ucznia</w:t>
            </w:r>
            <w:r w:rsidR="00056AF3" w:rsidRPr="008A7DB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7704F" w:rsidRPr="008A7DB7" w:rsidRDefault="0097704F" w:rsidP="000C31F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DB7">
              <w:rPr>
                <w:rStyle w:val="tr"/>
                <w:rFonts w:ascii="Times New Roman" w:hAnsi="Times New Roman"/>
                <w:sz w:val="24"/>
                <w:szCs w:val="24"/>
              </w:rPr>
              <w:t xml:space="preserve">Ocena poziomu wiedzy uczniów. </w:t>
            </w:r>
            <w:r w:rsidRPr="008A7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6E10" w:rsidRPr="008A7DB7">
              <w:rPr>
                <w:rStyle w:val="Pogrubienie"/>
                <w:rFonts w:ascii="Times New Roman" w:hAnsi="Times New Roman"/>
                <w:b w:val="0"/>
                <w:sz w:val="24"/>
                <w:szCs w:val="24"/>
              </w:rPr>
              <w:t>Pytania tzw. „dobrej” diagnozy edukacyjnej</w:t>
            </w:r>
            <w:r w:rsidR="00916E10" w:rsidRPr="008A7DB7">
              <w:rPr>
                <w:rStyle w:val="Pogrubienie"/>
                <w:rFonts w:ascii="Times New Roman" w:hAnsi="Times New Roman"/>
                <w:sz w:val="24"/>
                <w:szCs w:val="24"/>
              </w:rPr>
              <w:t xml:space="preserve"> </w:t>
            </w:r>
            <w:r w:rsidR="00916E10" w:rsidRPr="008A7DB7">
              <w:rPr>
                <w:rStyle w:val="Pogrubienie"/>
                <w:rFonts w:ascii="Times New Roman" w:hAnsi="Times New Roman"/>
                <w:b w:val="0"/>
                <w:sz w:val="24"/>
                <w:szCs w:val="24"/>
              </w:rPr>
              <w:t>(</w:t>
            </w:r>
            <w:r w:rsidR="00916E10" w:rsidRPr="008A7DB7">
              <w:rPr>
                <w:rStyle w:val="tr"/>
                <w:rFonts w:ascii="Times New Roman" w:hAnsi="Times New Roman"/>
                <w:sz w:val="24"/>
                <w:szCs w:val="24"/>
              </w:rPr>
              <w:t>Jak jest?, Jak być powinno?</w:t>
            </w:r>
            <w:r w:rsidR="00916E10" w:rsidRPr="008A7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6E10" w:rsidRPr="008A7DB7">
              <w:rPr>
                <w:rStyle w:val="tr"/>
                <w:rFonts w:ascii="Times New Roman" w:hAnsi="Times New Roman"/>
                <w:sz w:val="24"/>
                <w:szCs w:val="24"/>
              </w:rPr>
              <w:t xml:space="preserve">Jak można wykonać to lepiej?) </w:t>
            </w:r>
            <w:r w:rsidRPr="008A7DB7">
              <w:rPr>
                <w:rStyle w:val="tr"/>
                <w:rFonts w:ascii="Times New Roman" w:hAnsi="Times New Roman"/>
                <w:sz w:val="24"/>
                <w:szCs w:val="24"/>
              </w:rPr>
              <w:t>Planowanie dalszej pracy.</w:t>
            </w:r>
            <w:r w:rsidRPr="008A7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7DB7">
              <w:rPr>
                <w:rStyle w:val="tr"/>
                <w:rFonts w:ascii="Times New Roman" w:hAnsi="Times New Roman"/>
                <w:sz w:val="24"/>
                <w:szCs w:val="24"/>
              </w:rPr>
              <w:t>Dostosowanie programu do potrzeb i możliwości uczniów.</w:t>
            </w:r>
            <w:r w:rsidRPr="008A7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7DB7">
              <w:rPr>
                <w:rStyle w:val="tr"/>
                <w:rFonts w:ascii="Times New Roman" w:hAnsi="Times New Roman"/>
                <w:sz w:val="24"/>
                <w:szCs w:val="24"/>
              </w:rPr>
              <w:t>Prognozowanie sukcesów.</w:t>
            </w:r>
            <w:r w:rsidRPr="008A7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37AA8" w:rsidRPr="008A7DB7" w:rsidRDefault="00537AA8" w:rsidP="000C31F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Metody badań diagnostyki edukacyjnej (obserwacja, analiza dokumentów, sondażowe, pomiar dydaktyczny</w:t>
            </w:r>
            <w:r w:rsidR="005756CA" w:rsidRPr="008A7DB7">
              <w:rPr>
                <w:rFonts w:ascii="Times New Roman" w:hAnsi="Times New Roman"/>
                <w:bCs/>
                <w:sz w:val="24"/>
                <w:szCs w:val="24"/>
              </w:rPr>
              <w:t>, rozmowa, eksperyment</w:t>
            </w: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3D77B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756CA" w:rsidRPr="008A7DB7" w:rsidRDefault="00537AA8" w:rsidP="000C31F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Narzędzia diagno</w:t>
            </w:r>
            <w:r w:rsidR="005756CA" w:rsidRPr="008A7DB7">
              <w:rPr>
                <w:rFonts w:ascii="Times New Roman" w:hAnsi="Times New Roman"/>
                <w:bCs/>
                <w:sz w:val="24"/>
                <w:szCs w:val="24"/>
              </w:rPr>
              <w:t xml:space="preserve">zy: </w:t>
            </w:r>
          </w:p>
          <w:p w:rsidR="00537AA8" w:rsidRPr="008A7DB7" w:rsidRDefault="005756CA" w:rsidP="000C31FC">
            <w:pPr>
              <w:pStyle w:val="Akapitzlist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planowanie i konstruowanie narzędzi pomiaru diagnozy edukacyjnej</w:t>
            </w:r>
          </w:p>
          <w:p w:rsidR="005756CA" w:rsidRPr="008A7DB7" w:rsidRDefault="005756CA" w:rsidP="000C31FC">
            <w:pPr>
              <w:pStyle w:val="Akapitzlist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analiza i ocena narzędzi diagnostycznych</w:t>
            </w:r>
            <w:r w:rsidR="003D77B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756CA" w:rsidRPr="008A7DB7" w:rsidRDefault="005756CA" w:rsidP="000C31F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Wybrane aspekty diagnozy osiągnięć (poznawcze, emocjonalne, instytucjonalne)</w:t>
            </w:r>
            <w:r w:rsidR="003D77B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7704F" w:rsidRPr="008A7DB7" w:rsidRDefault="005756CA" w:rsidP="000C31F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DB7">
              <w:rPr>
                <w:rFonts w:ascii="Times New Roman" w:hAnsi="Times New Roman"/>
                <w:sz w:val="24"/>
                <w:szCs w:val="24"/>
              </w:rPr>
              <w:t>Diagnoza edukacyjna a ewaluacja</w:t>
            </w:r>
            <w:r w:rsidR="002747BB" w:rsidRPr="008A7DB7">
              <w:rPr>
                <w:rFonts w:ascii="Times New Roman" w:hAnsi="Times New Roman"/>
                <w:sz w:val="24"/>
                <w:szCs w:val="24"/>
              </w:rPr>
              <w:t>. Ewaluacja jako pochodna diagnozy. Rodzaje ewaluacji:</w:t>
            </w:r>
            <w:r w:rsidR="0097704F" w:rsidRPr="008A7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56AF3" w:rsidRPr="008A7DB7" w:rsidRDefault="002747BB" w:rsidP="000C31FC">
            <w:pPr>
              <w:pStyle w:val="Akapitzlist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Style w:val="tr"/>
                <w:rFonts w:ascii="Times New Roman" w:hAnsi="Times New Roman"/>
                <w:sz w:val="24"/>
                <w:szCs w:val="24"/>
              </w:rPr>
              <w:t>ewaluacja diagnostyczna -</w:t>
            </w:r>
            <w:r w:rsidR="00537AA8" w:rsidRPr="008A7DB7">
              <w:rPr>
                <w:rStyle w:val="tr"/>
                <w:rFonts w:ascii="Times New Roman" w:hAnsi="Times New Roman"/>
                <w:sz w:val="24"/>
                <w:szCs w:val="24"/>
              </w:rPr>
              <w:t xml:space="preserve"> na wejściu, tzw. wstępna (n</w:t>
            </w:r>
            <w:r w:rsidR="0097704F" w:rsidRPr="008A7DB7">
              <w:rPr>
                <w:rStyle w:val="tr"/>
                <w:rFonts w:ascii="Times New Roman" w:hAnsi="Times New Roman"/>
                <w:sz w:val="24"/>
                <w:szCs w:val="24"/>
              </w:rPr>
              <w:t xml:space="preserve">a początku roku szkolnego, w </w:t>
            </w:r>
            <w:r w:rsidR="0097704F" w:rsidRPr="008A7DB7">
              <w:rPr>
                <w:rStyle w:val="tr"/>
                <w:rFonts w:ascii="Times New Roman" w:hAnsi="Times New Roman"/>
                <w:sz w:val="24"/>
                <w:szCs w:val="24"/>
              </w:rPr>
              <w:lastRenderedPageBreak/>
              <w:t>każdej klasie i na każdym przedmiocie</w:t>
            </w:r>
            <w:r w:rsidR="00537AA8" w:rsidRPr="008A7DB7">
              <w:rPr>
                <w:rStyle w:val="tr"/>
                <w:rFonts w:ascii="Times New Roman" w:hAnsi="Times New Roman"/>
                <w:sz w:val="24"/>
                <w:szCs w:val="24"/>
              </w:rPr>
              <w:t>) jako podstawa planowania i organizowania procesu dydaktycznego oraz wspierania uczniów w rozwoju</w:t>
            </w:r>
            <w:r w:rsidRPr="008A7DB7">
              <w:rPr>
                <w:rStyle w:val="tr"/>
                <w:rFonts w:ascii="Times New Roman" w:hAnsi="Times New Roman"/>
                <w:sz w:val="24"/>
                <w:szCs w:val="24"/>
              </w:rPr>
              <w:t>;</w:t>
            </w:r>
            <w:r w:rsidR="0097704F" w:rsidRPr="008A7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65A6F" w:rsidRPr="008A7DB7" w:rsidRDefault="002747BB" w:rsidP="000C31FC">
            <w:pPr>
              <w:pStyle w:val="Akapitzlist"/>
              <w:numPr>
                <w:ilvl w:val="1"/>
                <w:numId w:val="9"/>
              </w:numPr>
              <w:spacing w:after="0" w:line="240" w:lineRule="auto"/>
              <w:rPr>
                <w:rStyle w:val="tr"/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/>
                <w:sz w:val="24"/>
                <w:szCs w:val="24"/>
              </w:rPr>
              <w:t>ewaluacja</w:t>
            </w:r>
            <w:r w:rsidR="00665A6F" w:rsidRPr="008A7DB7">
              <w:rPr>
                <w:rFonts w:ascii="Times New Roman" w:hAnsi="Times New Roman"/>
                <w:sz w:val="24"/>
                <w:szCs w:val="24"/>
              </w:rPr>
              <w:t xml:space="preserve"> w trakcie, tzw. formatywna, kształtująca, ukierunkowująca ( w takcie trwania roku szkolnego) j</w:t>
            </w:r>
            <w:r w:rsidR="00665A6F" w:rsidRPr="008A7DB7">
              <w:rPr>
                <w:rStyle w:val="tr"/>
                <w:rFonts w:ascii="Times New Roman" w:hAnsi="Times New Roman"/>
                <w:sz w:val="24"/>
                <w:szCs w:val="24"/>
              </w:rPr>
              <w:t>ako ewaluacja procesu dydaktycznego, badanie skuteczności podjętych działań dydaktycznych i ewentualne modyfikowanie podejmowanych działań</w:t>
            </w:r>
            <w:r w:rsidRPr="008A7DB7">
              <w:rPr>
                <w:rStyle w:val="tr"/>
                <w:rFonts w:ascii="Times New Roman" w:hAnsi="Times New Roman"/>
                <w:sz w:val="24"/>
                <w:szCs w:val="24"/>
              </w:rPr>
              <w:t>;</w:t>
            </w:r>
          </w:p>
          <w:p w:rsidR="0097704F" w:rsidRPr="008A7DB7" w:rsidRDefault="002747BB" w:rsidP="000C31FC">
            <w:pPr>
              <w:pStyle w:val="Akapitzlist"/>
              <w:numPr>
                <w:ilvl w:val="1"/>
                <w:numId w:val="9"/>
              </w:numPr>
              <w:spacing w:after="0" w:line="240" w:lineRule="auto"/>
              <w:rPr>
                <w:rStyle w:val="tr"/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Style w:val="tr"/>
                <w:rFonts w:ascii="Times New Roman" w:hAnsi="Times New Roman"/>
                <w:sz w:val="24"/>
                <w:szCs w:val="24"/>
              </w:rPr>
              <w:t>ewaluacja</w:t>
            </w:r>
            <w:r w:rsidR="00537AA8" w:rsidRPr="008A7DB7">
              <w:rPr>
                <w:rStyle w:val="tr"/>
                <w:rFonts w:ascii="Times New Roman" w:hAnsi="Times New Roman"/>
                <w:sz w:val="24"/>
                <w:szCs w:val="24"/>
              </w:rPr>
              <w:t xml:space="preserve"> na wyjściu</w:t>
            </w:r>
            <w:r w:rsidR="00665A6F" w:rsidRPr="008A7DB7">
              <w:rPr>
                <w:rStyle w:val="tr"/>
                <w:rFonts w:ascii="Times New Roman" w:hAnsi="Times New Roman"/>
                <w:sz w:val="24"/>
                <w:szCs w:val="24"/>
              </w:rPr>
              <w:t>,</w:t>
            </w:r>
            <w:r w:rsidR="00537AA8" w:rsidRPr="008A7DB7">
              <w:rPr>
                <w:rStyle w:val="tr"/>
                <w:rFonts w:ascii="Times New Roman" w:hAnsi="Times New Roman"/>
                <w:sz w:val="24"/>
                <w:szCs w:val="24"/>
              </w:rPr>
              <w:t xml:space="preserve"> tzw. </w:t>
            </w:r>
            <w:proofErr w:type="spellStart"/>
            <w:r w:rsidR="00537AA8" w:rsidRPr="008A7DB7">
              <w:rPr>
                <w:rStyle w:val="tr"/>
                <w:rFonts w:ascii="Times New Roman" w:hAnsi="Times New Roman"/>
                <w:sz w:val="24"/>
                <w:szCs w:val="24"/>
              </w:rPr>
              <w:t>sumatywna</w:t>
            </w:r>
            <w:proofErr w:type="spellEnd"/>
            <w:r w:rsidR="00665A6F" w:rsidRPr="008A7DB7">
              <w:rPr>
                <w:rStyle w:val="tr"/>
                <w:rFonts w:ascii="Times New Roman" w:hAnsi="Times New Roman"/>
                <w:sz w:val="24"/>
                <w:szCs w:val="24"/>
              </w:rPr>
              <w:t>, sumaryczna czy też podsumowująca</w:t>
            </w:r>
            <w:r w:rsidR="00537AA8" w:rsidRPr="008A7DB7">
              <w:rPr>
                <w:rStyle w:val="tr"/>
                <w:rFonts w:ascii="Times New Roman" w:hAnsi="Times New Roman"/>
                <w:sz w:val="24"/>
                <w:szCs w:val="24"/>
              </w:rPr>
              <w:t xml:space="preserve"> (n</w:t>
            </w:r>
            <w:r w:rsidR="0097704F" w:rsidRPr="008A7DB7">
              <w:rPr>
                <w:rStyle w:val="tr"/>
                <w:rFonts w:ascii="Times New Roman" w:hAnsi="Times New Roman"/>
                <w:sz w:val="24"/>
                <w:szCs w:val="24"/>
              </w:rPr>
              <w:t>a koniec roku szkolnego</w:t>
            </w:r>
            <w:r w:rsidR="00056AF3" w:rsidRPr="008A7DB7">
              <w:rPr>
                <w:rStyle w:val="tr"/>
                <w:rFonts w:ascii="Times New Roman" w:hAnsi="Times New Roman"/>
                <w:sz w:val="24"/>
                <w:szCs w:val="24"/>
              </w:rPr>
              <w:t>,</w:t>
            </w:r>
            <w:r w:rsidR="0097704F" w:rsidRPr="008A7DB7">
              <w:rPr>
                <w:rStyle w:val="tr"/>
                <w:rFonts w:ascii="Times New Roman" w:hAnsi="Times New Roman"/>
                <w:sz w:val="24"/>
                <w:szCs w:val="24"/>
              </w:rPr>
              <w:t xml:space="preserve"> w każdej klasie i na każdym przedmiocie</w:t>
            </w:r>
            <w:r w:rsidR="00537AA8" w:rsidRPr="008A7DB7">
              <w:rPr>
                <w:rStyle w:val="tr"/>
                <w:rFonts w:ascii="Times New Roman" w:hAnsi="Times New Roman"/>
                <w:sz w:val="24"/>
                <w:szCs w:val="24"/>
              </w:rPr>
              <w:t>)</w:t>
            </w:r>
            <w:r w:rsidRPr="008A7DB7">
              <w:rPr>
                <w:rStyle w:val="tr"/>
                <w:rFonts w:ascii="Times New Roman" w:hAnsi="Times New Roman"/>
                <w:sz w:val="24"/>
                <w:szCs w:val="24"/>
              </w:rPr>
              <w:t>.</w:t>
            </w:r>
            <w:r w:rsidR="00665A6F" w:rsidRPr="008A7DB7">
              <w:rPr>
                <w:rStyle w:val="tr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747BB" w:rsidRPr="008A7DB7" w:rsidRDefault="002747BB" w:rsidP="000C31FC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Podnoszenie trafności oceniania szkolnego poprzez diagnostykę edukacyjną.</w:t>
            </w:r>
            <w:r w:rsidRPr="008A7DB7">
              <w:rPr>
                <w:rFonts w:ascii="Times New Roman" w:hAnsi="Times New Roman"/>
                <w:sz w:val="24"/>
                <w:szCs w:val="24"/>
              </w:rPr>
              <w:t xml:space="preserve"> Diagnoza edukacyjna a ocenianie kształtujące</w:t>
            </w:r>
            <w:r w:rsidR="003D77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65A6F" w:rsidRPr="008A7DB7" w:rsidRDefault="00665A6F" w:rsidP="000C31F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Style w:val="tr"/>
                <w:rFonts w:ascii="Times New Roman" w:hAnsi="Times New Roman"/>
                <w:sz w:val="24"/>
                <w:szCs w:val="24"/>
              </w:rPr>
              <w:t>Wielostopniowy model sprawdzający pomiar dydaktyczn</w:t>
            </w:r>
            <w:r w:rsidR="00916E10" w:rsidRPr="008A7DB7">
              <w:rPr>
                <w:rStyle w:val="tr"/>
                <w:rFonts w:ascii="Times New Roman" w:hAnsi="Times New Roman"/>
                <w:sz w:val="24"/>
                <w:szCs w:val="24"/>
              </w:rPr>
              <w:t>y</w:t>
            </w:r>
            <w:r w:rsidR="003D77BA">
              <w:rPr>
                <w:rStyle w:val="tr"/>
                <w:rFonts w:ascii="Times New Roman" w:hAnsi="Times New Roman"/>
                <w:sz w:val="24"/>
                <w:szCs w:val="24"/>
              </w:rPr>
              <w:t>.</w:t>
            </w:r>
          </w:p>
          <w:p w:rsidR="0097704F" w:rsidRPr="008A7DB7" w:rsidRDefault="00537AA8" w:rsidP="000C31F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Analiza wybranych diagnoz edukacyjnych</w:t>
            </w:r>
            <w:r w:rsidR="003D77B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37AA8" w:rsidRPr="008A7DB7" w:rsidRDefault="00665A6F" w:rsidP="000C31F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Przygotowanie narzędzia do diagnozy edukacyjnej – diagnoza indywidualnego przypadku</w:t>
            </w:r>
            <w:r w:rsidR="003D77B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665A6F" w:rsidRPr="008A7DB7" w:rsidRDefault="00916E10" w:rsidP="000C31F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Opracowanie r</w:t>
            </w:r>
            <w:r w:rsidR="00665A6F" w:rsidRPr="008A7DB7">
              <w:rPr>
                <w:rFonts w:ascii="Times New Roman" w:hAnsi="Times New Roman"/>
                <w:bCs/>
                <w:sz w:val="24"/>
                <w:szCs w:val="24"/>
              </w:rPr>
              <w:t>aport</w:t>
            </w: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u</w:t>
            </w:r>
            <w:r w:rsidR="00665A6F" w:rsidRPr="008A7DB7">
              <w:rPr>
                <w:rFonts w:ascii="Times New Roman" w:hAnsi="Times New Roman"/>
                <w:bCs/>
                <w:sz w:val="24"/>
                <w:szCs w:val="24"/>
              </w:rPr>
              <w:t xml:space="preserve"> z badania diagnostycznego oraz </w:t>
            </w: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propozycji działań wspierających rozwój ucznia.</w:t>
            </w:r>
          </w:p>
          <w:p w:rsidR="00A55D2F" w:rsidRPr="00F26AA4" w:rsidRDefault="00A55D2F" w:rsidP="000C31F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D2F" w:rsidRPr="00E70B02" w:rsidTr="0069453B">
        <w:tc>
          <w:tcPr>
            <w:tcW w:w="10008" w:type="dxa"/>
            <w:shd w:val="pct15" w:color="auto" w:fill="FFFFFF"/>
          </w:tcPr>
          <w:p w:rsidR="00A55D2F" w:rsidRPr="00E70B02" w:rsidRDefault="00A55D2F" w:rsidP="000C31FC">
            <w:pPr>
              <w:pStyle w:val="Nagwek1"/>
              <w:rPr>
                <w:szCs w:val="24"/>
              </w:rPr>
            </w:pPr>
            <w:r w:rsidRPr="00E70B02">
              <w:rPr>
                <w:szCs w:val="24"/>
              </w:rPr>
              <w:lastRenderedPageBreak/>
              <w:t>Laboratorium</w:t>
            </w:r>
          </w:p>
        </w:tc>
      </w:tr>
      <w:tr w:rsidR="00A55D2F" w:rsidRPr="00E70B02" w:rsidTr="0069453B">
        <w:tc>
          <w:tcPr>
            <w:tcW w:w="10008" w:type="dxa"/>
          </w:tcPr>
          <w:p w:rsidR="00A55D2F" w:rsidRPr="00E70B02" w:rsidRDefault="00A55D2F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D2F" w:rsidRPr="00E70B02" w:rsidTr="0069453B">
        <w:tc>
          <w:tcPr>
            <w:tcW w:w="10008" w:type="dxa"/>
            <w:shd w:val="pct15" w:color="auto" w:fill="FFFFFF"/>
          </w:tcPr>
          <w:p w:rsidR="00A55D2F" w:rsidRPr="00E70B02" w:rsidRDefault="00A55D2F" w:rsidP="000C31FC">
            <w:pPr>
              <w:pStyle w:val="Nagwek1"/>
              <w:rPr>
                <w:szCs w:val="24"/>
              </w:rPr>
            </w:pPr>
            <w:r w:rsidRPr="00E70B02">
              <w:rPr>
                <w:szCs w:val="24"/>
              </w:rPr>
              <w:t>Projekt</w:t>
            </w:r>
          </w:p>
        </w:tc>
      </w:tr>
      <w:tr w:rsidR="00A55D2F" w:rsidRPr="00E70B02" w:rsidTr="0069453B">
        <w:tc>
          <w:tcPr>
            <w:tcW w:w="10008" w:type="dxa"/>
          </w:tcPr>
          <w:p w:rsidR="00A55D2F" w:rsidRPr="00E70B02" w:rsidRDefault="00A55D2F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D2F" w:rsidRPr="00E70B02" w:rsidTr="0069453B">
        <w:tc>
          <w:tcPr>
            <w:tcW w:w="10008" w:type="dxa"/>
            <w:shd w:val="clear" w:color="auto" w:fill="D9D9D9"/>
          </w:tcPr>
          <w:p w:rsidR="00A55D2F" w:rsidRPr="00E70B02" w:rsidRDefault="00A55D2F" w:rsidP="000C31F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</w:p>
        </w:tc>
      </w:tr>
      <w:tr w:rsidR="00A55D2F" w:rsidRPr="00E70B02" w:rsidTr="0069453B">
        <w:tc>
          <w:tcPr>
            <w:tcW w:w="10008" w:type="dxa"/>
          </w:tcPr>
          <w:p w:rsidR="00A55D2F" w:rsidRPr="00E70B02" w:rsidRDefault="00A55D2F" w:rsidP="000C31F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D2F" w:rsidRPr="00E70B02" w:rsidTr="0069453B">
        <w:tc>
          <w:tcPr>
            <w:tcW w:w="10008" w:type="dxa"/>
            <w:shd w:val="clear" w:color="auto" w:fill="D9D9D9"/>
          </w:tcPr>
          <w:p w:rsidR="00A55D2F" w:rsidRPr="00E70B02" w:rsidRDefault="00A55D2F" w:rsidP="000C31F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A55D2F" w:rsidRPr="00E70B02" w:rsidTr="0069453B">
        <w:tc>
          <w:tcPr>
            <w:tcW w:w="10008" w:type="dxa"/>
          </w:tcPr>
          <w:p w:rsidR="00A55D2F" w:rsidRPr="00E70B02" w:rsidRDefault="00A55D2F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D2F" w:rsidRPr="00E70B02" w:rsidRDefault="00A55D2F" w:rsidP="00A55D2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55D2F" w:rsidRPr="00E70B02" w:rsidTr="0069453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55D2F" w:rsidRPr="00E70B02" w:rsidRDefault="00A55D2F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670825" w:rsidRPr="008A7DB7" w:rsidRDefault="00670825" w:rsidP="000C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Niemierko B., 2009, </w:t>
            </w:r>
            <w:r w:rsidRPr="008A7D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Diagnostyka edukacyjna. Podręcznik akademicki</w:t>
            </w:r>
            <w:r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>, Wyd. Naukowe PWN, Warszawa</w:t>
            </w:r>
            <w:r w:rsidR="00916E10"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70053" w:rsidRPr="008A7DB7" w:rsidRDefault="00C70053" w:rsidP="000C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Niemierko B., 2002, </w:t>
            </w:r>
            <w:r w:rsidRPr="008A7D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Ocenianie szkolne bez tajemnic</w:t>
            </w:r>
            <w:r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>WSiP</w:t>
            </w:r>
            <w:proofErr w:type="spellEnd"/>
            <w:r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>, Warszawa.</w:t>
            </w:r>
          </w:p>
          <w:p w:rsidR="00A55D2F" w:rsidRPr="008A7DB7" w:rsidRDefault="00C70053" w:rsidP="000C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Niemierko B., 2010, </w:t>
            </w:r>
            <w:r w:rsidRPr="008A7D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Między prawdą a skutecznością – perspektywy oceniania szkolnego</w:t>
            </w:r>
            <w:r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[w:] B. Niemierko, M. K. Szmigel (red.), </w:t>
            </w:r>
            <w:r w:rsidRPr="008A7D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Teraźniejszość i przyszłość oceniania szkolnego</w:t>
            </w:r>
            <w:r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>, Wyd. Grupa TOMAMI, Kraków.</w:t>
            </w:r>
          </w:p>
          <w:p w:rsidR="00C70053" w:rsidRPr="008A7DB7" w:rsidRDefault="00CD1AC0" w:rsidP="000C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7DB7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</w:rPr>
              <w:t>Szaran</w:t>
            </w:r>
            <w:proofErr w:type="spellEnd"/>
            <w:r w:rsidRPr="008A7DB7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</w:rPr>
              <w:t xml:space="preserve"> T.</w:t>
            </w:r>
            <w:r w:rsidR="00916E10" w:rsidRPr="008A7DB7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</w:rPr>
              <w:t>, 2000,</w:t>
            </w:r>
            <w:r w:rsidRPr="008A7DB7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916E10" w:rsidRPr="008A7DB7">
              <w:rPr>
                <w:rStyle w:val="Pogrubienie"/>
                <w:rFonts w:ascii="Times New Roman" w:hAnsi="Times New Roman" w:cs="Times New Roman"/>
                <w:b w:val="0"/>
                <w:i/>
                <w:sz w:val="24"/>
                <w:szCs w:val="24"/>
              </w:rPr>
              <w:t>Pomiar dydaktyczny</w:t>
            </w:r>
            <w:r w:rsidR="00916E10" w:rsidRPr="008A7DB7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="00916E10" w:rsidRPr="008A7DB7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</w:rPr>
              <w:t>WSiP</w:t>
            </w:r>
            <w:proofErr w:type="spellEnd"/>
            <w:r w:rsidR="00916E10" w:rsidRPr="008A7DB7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</w:rPr>
              <w:t>, Warszawa</w:t>
            </w:r>
            <w:r w:rsidRPr="008A7DB7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A55D2F" w:rsidRPr="00E70B02" w:rsidTr="0069453B">
        <w:tc>
          <w:tcPr>
            <w:tcW w:w="2660" w:type="dxa"/>
          </w:tcPr>
          <w:p w:rsidR="00A55D2F" w:rsidRPr="00E70B02" w:rsidRDefault="00A55D2F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55D2F" w:rsidRPr="008A7DB7" w:rsidRDefault="00C70053" w:rsidP="000C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Dąbrowski M., 2008, </w:t>
            </w:r>
            <w:r w:rsidRPr="008A7D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Pozwólmy dzieciom myśleć</w:t>
            </w:r>
            <w:r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>, Wyd. Centralna Komisja Egzaminacyjna, Warszawa</w:t>
            </w:r>
            <w:r w:rsidR="00916E10"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16E10" w:rsidRPr="008A7DB7" w:rsidRDefault="00916E10" w:rsidP="000C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Sołtys D., Szmigiel M.K., 1999, </w:t>
            </w:r>
            <w:r w:rsidRPr="008A7DB7">
              <w:rPr>
                <w:rFonts w:ascii="Times New Roman" w:hAnsi="Times New Roman" w:cs="Times New Roman"/>
                <w:i/>
                <w:sz w:val="24"/>
                <w:szCs w:val="24"/>
              </w:rPr>
              <w:t>Doskonalenie kompetencji nauczyciela w zakresie diagnozy edukacyjnej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, Wyd. Zamiast Korepetycji, Kraków.</w:t>
            </w:r>
          </w:p>
        </w:tc>
      </w:tr>
      <w:tr w:rsidR="00A55D2F" w:rsidRPr="00E70B02" w:rsidTr="0069453B">
        <w:tc>
          <w:tcPr>
            <w:tcW w:w="2660" w:type="dxa"/>
          </w:tcPr>
          <w:p w:rsidR="00A55D2F" w:rsidRPr="00E70B02" w:rsidRDefault="00A55D2F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55D2F" w:rsidRPr="008A7DB7" w:rsidRDefault="00F26AA4" w:rsidP="000C31FC">
            <w:pPr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Praca z tekstem, dyskusja, samodzielne dochodzenie do wiedzy, wykłady z prezentacją multimedialną, zadania ćwiczeniowe, uczenie się przez przeżywanie, metoda aktywizujące – metoda projektów, drama.</w:t>
            </w:r>
          </w:p>
        </w:tc>
      </w:tr>
    </w:tbl>
    <w:p w:rsidR="00A55D2F" w:rsidRPr="00E70B02" w:rsidRDefault="00A55D2F" w:rsidP="00A55D2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A55D2F" w:rsidRPr="00E70B02" w:rsidTr="006945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55D2F" w:rsidRPr="00E70B02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 xml:space="preserve">Metody weryfikacji efektów </w:t>
            </w:r>
            <w:r w:rsidR="00E72980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55D2F" w:rsidRPr="00E72980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2980">
              <w:rPr>
                <w:rFonts w:ascii="Times New Roman" w:hAnsi="Times New Roman" w:cs="Times New Roman"/>
              </w:rPr>
              <w:t>Nr e</w:t>
            </w:r>
            <w:r w:rsidR="000C31FC" w:rsidRPr="00E72980">
              <w:rPr>
                <w:rFonts w:ascii="Times New Roman" w:hAnsi="Times New Roman" w:cs="Times New Roman"/>
              </w:rPr>
              <w:t xml:space="preserve">fektu </w:t>
            </w:r>
            <w:r w:rsidR="00E72980" w:rsidRPr="00E72980">
              <w:rPr>
                <w:rFonts w:ascii="Times New Roman" w:hAnsi="Times New Roman" w:cs="Times New Roman"/>
              </w:rPr>
              <w:t>kształcenia</w:t>
            </w:r>
            <w:r w:rsidR="000C31FC" w:rsidRPr="00E72980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326F4F" w:rsidRPr="00E70B02" w:rsidTr="006945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6F4F" w:rsidRPr="008A7DB7" w:rsidRDefault="00326F4F" w:rsidP="000C3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Praca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6F4F" w:rsidRPr="008A7DB7" w:rsidRDefault="000C31FC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326F4F" w:rsidRPr="00E70B02" w:rsidTr="0069453B">
        <w:tc>
          <w:tcPr>
            <w:tcW w:w="8208" w:type="dxa"/>
            <w:gridSpan w:val="2"/>
            <w:vAlign w:val="center"/>
          </w:tcPr>
          <w:p w:rsidR="00326F4F" w:rsidRPr="008A7DB7" w:rsidRDefault="00326F4F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Zaprojektowanie i sporządzenie diagnozy indywidualnego przypadku.</w:t>
            </w:r>
          </w:p>
        </w:tc>
        <w:tc>
          <w:tcPr>
            <w:tcW w:w="1800" w:type="dxa"/>
          </w:tcPr>
          <w:p w:rsidR="00326F4F" w:rsidRPr="008A7DB7" w:rsidRDefault="000C31FC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2,5,6</w:t>
            </w:r>
          </w:p>
        </w:tc>
      </w:tr>
      <w:tr w:rsidR="00326F4F" w:rsidRPr="00E70B02" w:rsidTr="0069453B">
        <w:tc>
          <w:tcPr>
            <w:tcW w:w="8208" w:type="dxa"/>
            <w:gridSpan w:val="2"/>
            <w:vAlign w:val="center"/>
          </w:tcPr>
          <w:p w:rsidR="00326F4F" w:rsidRPr="008A7DB7" w:rsidRDefault="00326F4F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Praca kontrolna  - sprawdzian wiadomości</w:t>
            </w:r>
          </w:p>
        </w:tc>
        <w:tc>
          <w:tcPr>
            <w:tcW w:w="1800" w:type="dxa"/>
          </w:tcPr>
          <w:p w:rsidR="00326F4F" w:rsidRPr="008A7DB7" w:rsidRDefault="000C31FC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A55D2F" w:rsidRPr="00E70B02" w:rsidTr="0069453B">
        <w:tc>
          <w:tcPr>
            <w:tcW w:w="2660" w:type="dxa"/>
            <w:tcBorders>
              <w:bottom w:val="single" w:sz="12" w:space="0" w:color="auto"/>
            </w:tcBorders>
          </w:tcPr>
          <w:p w:rsidR="00A55D2F" w:rsidRPr="008A7DB7" w:rsidRDefault="00A55D2F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55D2F" w:rsidRPr="008A7DB7" w:rsidRDefault="002747BB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Zaliczenie z oceną</w:t>
            </w:r>
          </w:p>
        </w:tc>
      </w:tr>
    </w:tbl>
    <w:p w:rsidR="00A55D2F" w:rsidRPr="00E70B02" w:rsidRDefault="00A55D2F" w:rsidP="00A55D2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55D2F" w:rsidRPr="000C31FC" w:rsidTr="0069453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C31FC">
              <w:rPr>
                <w:rFonts w:ascii="Times New Roman" w:hAnsi="Times New Roman" w:cs="Times New Roman"/>
                <w:b/>
              </w:rPr>
              <w:t>NAKŁAD PRACY STUDENTA</w:t>
            </w:r>
          </w:p>
        </w:tc>
      </w:tr>
      <w:tr w:rsidR="00A55D2F" w:rsidRPr="000C31FC" w:rsidTr="0069453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C31FC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  <w:vMerge/>
          </w:tcPr>
          <w:p w:rsidR="00A55D2F" w:rsidRPr="000C31FC" w:rsidRDefault="00A55D2F" w:rsidP="000C31F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 xml:space="preserve">W tym zajęcia powiązane </w:t>
            </w:r>
            <w:r w:rsidRPr="000C31FC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</w:tcPr>
          <w:p w:rsidR="00A55D2F" w:rsidRPr="000C31FC" w:rsidRDefault="00A55D2F" w:rsidP="000C31FC">
            <w:pPr>
              <w:spacing w:after="0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2" w:type="dxa"/>
          </w:tcPr>
          <w:p w:rsidR="00A55D2F" w:rsidRPr="000C31FC" w:rsidRDefault="003D77BA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</w:tcPr>
          <w:p w:rsidR="00A55D2F" w:rsidRPr="000C31FC" w:rsidRDefault="00A55D2F" w:rsidP="000C31FC">
            <w:pPr>
              <w:spacing w:after="0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</w:tcPr>
          <w:p w:rsidR="00A55D2F" w:rsidRPr="000C31FC" w:rsidRDefault="003D77BA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</w:tcPr>
          <w:p w:rsidR="00A55D2F" w:rsidRPr="000C31FC" w:rsidRDefault="00A55D2F" w:rsidP="000C31FC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0C31FC">
              <w:rPr>
                <w:rFonts w:ascii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12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30</w:t>
            </w: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</w:tcPr>
          <w:p w:rsidR="00A55D2F" w:rsidRPr="000C31FC" w:rsidRDefault="00A55D2F" w:rsidP="000C31F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1</w:t>
            </w:r>
            <w:r w:rsidR="003D77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15</w:t>
            </w: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</w:tcPr>
          <w:p w:rsidR="00A55D2F" w:rsidRPr="000C31FC" w:rsidRDefault="00A55D2F" w:rsidP="000C31F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Przygotowanie projektu / eseju / itp.</w:t>
            </w:r>
            <w:r w:rsidRPr="000C31FC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12" w:type="dxa"/>
          </w:tcPr>
          <w:p w:rsidR="00A55D2F" w:rsidRPr="000C31FC" w:rsidRDefault="003D77BA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</w:tcPr>
          <w:p w:rsidR="00A55D2F" w:rsidRPr="000C31FC" w:rsidRDefault="00A55D2F" w:rsidP="000C31F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1</w:t>
            </w:r>
            <w:r w:rsidR="003D77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12" w:type="dxa"/>
          </w:tcPr>
          <w:p w:rsidR="00A55D2F" w:rsidRPr="000C31FC" w:rsidRDefault="003D77BA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</w:tcPr>
          <w:p w:rsidR="00A55D2F" w:rsidRPr="000C31FC" w:rsidRDefault="00A55D2F" w:rsidP="000C31F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2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-</w:t>
            </w: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</w:tcPr>
          <w:p w:rsidR="00A55D2F" w:rsidRPr="000C31FC" w:rsidRDefault="00A55D2F" w:rsidP="000C31F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</w:tcPr>
          <w:p w:rsidR="00A55D2F" w:rsidRPr="000C31FC" w:rsidRDefault="00A55D2F" w:rsidP="000C31FC">
            <w:pPr>
              <w:spacing w:after="0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10</w:t>
            </w:r>
            <w:r w:rsidR="003D77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2" w:type="dxa"/>
          </w:tcPr>
          <w:p w:rsidR="00A55D2F" w:rsidRPr="000C31FC" w:rsidRDefault="003D77BA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A55D2F" w:rsidRPr="000C31FC" w:rsidTr="0069453B">
        <w:trPr>
          <w:trHeight w:val="236"/>
        </w:trPr>
        <w:tc>
          <w:tcPr>
            <w:tcW w:w="5070" w:type="dxa"/>
            <w:shd w:val="clear" w:color="auto" w:fill="C0C0C0"/>
          </w:tcPr>
          <w:p w:rsidR="00A55D2F" w:rsidRPr="000C31FC" w:rsidRDefault="00A55D2F" w:rsidP="000C31F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C31FC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C31F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A55D2F" w:rsidRPr="000C31FC" w:rsidTr="0069453B">
        <w:trPr>
          <w:trHeight w:val="236"/>
        </w:trPr>
        <w:tc>
          <w:tcPr>
            <w:tcW w:w="5070" w:type="dxa"/>
            <w:shd w:val="clear" w:color="auto" w:fill="C0C0C0"/>
          </w:tcPr>
          <w:p w:rsidR="00A55D2F" w:rsidRPr="000C31FC" w:rsidRDefault="00A55D2F" w:rsidP="000C31F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0C31FC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C31FC">
              <w:rPr>
                <w:rFonts w:ascii="Times New Roman" w:hAnsi="Times New Roman" w:cs="Times New Roman"/>
                <w:b/>
              </w:rPr>
              <w:t>4 (PEDAGOGIKA)</w:t>
            </w: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  <w:shd w:val="clear" w:color="auto" w:fill="C0C0C0"/>
          </w:tcPr>
          <w:p w:rsidR="00A55D2F" w:rsidRPr="000C31FC" w:rsidRDefault="00A55D2F" w:rsidP="000C31FC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0C31FC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C31FC">
              <w:rPr>
                <w:rFonts w:ascii="Times New Roman" w:hAnsi="Times New Roman" w:cs="Times New Roman"/>
                <w:b/>
              </w:rPr>
              <w:t>3</w:t>
            </w:r>
            <w:r w:rsidR="003D77BA">
              <w:rPr>
                <w:rFonts w:ascii="Times New Roman" w:hAnsi="Times New Roman" w:cs="Times New Roman"/>
                <w:b/>
              </w:rPr>
              <w:t>,2</w:t>
            </w: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  <w:shd w:val="clear" w:color="auto" w:fill="C0C0C0"/>
          </w:tcPr>
          <w:p w:rsidR="00A55D2F" w:rsidRPr="000C31FC" w:rsidRDefault="00A55D2F" w:rsidP="000C31F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0C31FC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55D2F" w:rsidRPr="000C31FC" w:rsidRDefault="003D77BA" w:rsidP="000C31F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2,8</w:t>
            </w:r>
          </w:p>
        </w:tc>
      </w:tr>
    </w:tbl>
    <w:p w:rsidR="000D585B" w:rsidRDefault="000D585B"/>
    <w:sectPr w:rsidR="000D585B" w:rsidSect="00A55D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E3160"/>
    <w:multiLevelType w:val="hybridMultilevel"/>
    <w:tmpl w:val="EC36787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8C32299"/>
    <w:multiLevelType w:val="hybridMultilevel"/>
    <w:tmpl w:val="DF242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F73F0"/>
    <w:multiLevelType w:val="hybridMultilevel"/>
    <w:tmpl w:val="1200F3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B32DEB"/>
    <w:multiLevelType w:val="hybridMultilevel"/>
    <w:tmpl w:val="A790D44E"/>
    <w:lvl w:ilvl="0" w:tplc="B526ECB2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D50D28"/>
    <w:multiLevelType w:val="hybridMultilevel"/>
    <w:tmpl w:val="1B9A56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903300E"/>
    <w:multiLevelType w:val="hybridMultilevel"/>
    <w:tmpl w:val="9F4A4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B774A53"/>
    <w:multiLevelType w:val="hybridMultilevel"/>
    <w:tmpl w:val="38F21F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3069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48B17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03069A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D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5AC2AA">
      <w:start w:val="2"/>
      <w:numFmt w:val="upp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7D1872"/>
    <w:multiLevelType w:val="hybridMultilevel"/>
    <w:tmpl w:val="DBE802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97A535B"/>
    <w:multiLevelType w:val="hybridMultilevel"/>
    <w:tmpl w:val="4D6A3C4C"/>
    <w:lvl w:ilvl="0" w:tplc="B526ECB2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C40DB7"/>
    <w:multiLevelType w:val="hybridMultilevel"/>
    <w:tmpl w:val="99B88D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A03F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AAFA0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20F782">
      <w:start w:val="1"/>
      <w:numFmt w:val="upp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0"/>
  </w:num>
  <w:num w:numId="5">
    <w:abstractNumId w:val="4"/>
  </w:num>
  <w:num w:numId="6">
    <w:abstractNumId w:val="7"/>
  </w:num>
  <w:num w:numId="7">
    <w:abstractNumId w:val="2"/>
  </w:num>
  <w:num w:numId="8">
    <w:abstractNumId w:val="3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55D2F"/>
    <w:rsid w:val="00056AF3"/>
    <w:rsid w:val="000C31FC"/>
    <w:rsid w:val="000D585B"/>
    <w:rsid w:val="00123200"/>
    <w:rsid w:val="002747BB"/>
    <w:rsid w:val="003053B1"/>
    <w:rsid w:val="00326F4F"/>
    <w:rsid w:val="003D77BA"/>
    <w:rsid w:val="00444143"/>
    <w:rsid w:val="004D7950"/>
    <w:rsid w:val="004F4D3E"/>
    <w:rsid w:val="00537AA8"/>
    <w:rsid w:val="005756CA"/>
    <w:rsid w:val="0059293E"/>
    <w:rsid w:val="00665A6F"/>
    <w:rsid w:val="00670825"/>
    <w:rsid w:val="008A7DB7"/>
    <w:rsid w:val="00916E10"/>
    <w:rsid w:val="0097704F"/>
    <w:rsid w:val="00A55D2F"/>
    <w:rsid w:val="00C70053"/>
    <w:rsid w:val="00CD1AC0"/>
    <w:rsid w:val="00E72980"/>
    <w:rsid w:val="00F26AA4"/>
    <w:rsid w:val="00FC1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5D2F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55D2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D2F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26A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55D2F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55D2F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55D2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F26AA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r">
    <w:name w:val="tr"/>
    <w:basedOn w:val="Domylnaczcionkaakapitu"/>
    <w:rsid w:val="004D7950"/>
  </w:style>
  <w:style w:type="character" w:styleId="Pogrubienie">
    <w:name w:val="Strong"/>
    <w:basedOn w:val="Domylnaczcionkaakapitu"/>
    <w:uiPriority w:val="22"/>
    <w:qFormat/>
    <w:rsid w:val="00CD1A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3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9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4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1116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PWSZ</cp:lastModifiedBy>
  <cp:revision>9</cp:revision>
  <dcterms:created xsi:type="dcterms:W3CDTF">2018-12-17T22:59:00Z</dcterms:created>
  <dcterms:modified xsi:type="dcterms:W3CDTF">2019-03-25T12:41:00Z</dcterms:modified>
</cp:coreProperties>
</file>